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A9" w:rsidRPr="00145776" w:rsidRDefault="00A61FA9" w:rsidP="0014577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    </w:t>
      </w:r>
      <w:r w:rsidRPr="00145776">
        <w:rPr>
          <w:rFonts w:ascii="Times New Roman" w:hAnsi="Times New Roman"/>
          <w:sz w:val="24"/>
          <w:szCs w:val="24"/>
          <w:lang w:val="ru-RU"/>
        </w:rPr>
        <w:t>СОВЕТ КРАСНОЯРСКОГО СЕЛЬСКОГО ПОСЕЛЕНИЯ</w:t>
      </w:r>
    </w:p>
    <w:p w:rsidR="00A61FA9" w:rsidRPr="00145776" w:rsidRDefault="00A61FA9" w:rsidP="0014577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45776">
        <w:rPr>
          <w:rFonts w:ascii="Times New Roman" w:hAnsi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/>
          <w:sz w:val="24"/>
          <w:szCs w:val="24"/>
          <w:lang w:val="ru-RU"/>
        </w:rPr>
        <w:tab/>
      </w:r>
    </w:p>
    <w:p w:rsidR="00A61FA9" w:rsidRPr="00145776" w:rsidRDefault="00A61FA9" w:rsidP="0014577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45776">
        <w:rPr>
          <w:rFonts w:ascii="Times New Roman" w:hAnsi="Times New Roman"/>
          <w:sz w:val="24"/>
          <w:szCs w:val="24"/>
          <w:lang w:val="ru-RU"/>
        </w:rPr>
        <w:t>РЕШЕНИЕ</w:t>
      </w:r>
    </w:p>
    <w:p w:rsidR="00A61FA9" w:rsidRPr="00145776" w:rsidRDefault="00A61FA9" w:rsidP="00145776">
      <w:pPr>
        <w:pStyle w:val="Header"/>
        <w:tabs>
          <w:tab w:val="left" w:pos="2970"/>
        </w:tabs>
        <w:jc w:val="center"/>
      </w:pPr>
      <w:r w:rsidRPr="00145776">
        <w:t>с. Красный Яр</w:t>
      </w:r>
    </w:p>
    <w:p w:rsidR="00A61FA9" w:rsidRPr="00145776" w:rsidRDefault="00A61FA9" w:rsidP="00145776">
      <w:pPr>
        <w:pStyle w:val="Header"/>
        <w:tabs>
          <w:tab w:val="left" w:pos="2970"/>
        </w:tabs>
        <w:jc w:val="center"/>
      </w:pPr>
      <w:r w:rsidRPr="00145776">
        <w:t>Кривошеинского района</w:t>
      </w:r>
    </w:p>
    <w:p w:rsidR="00A61FA9" w:rsidRPr="00145776" w:rsidRDefault="00A61FA9" w:rsidP="00145776">
      <w:pPr>
        <w:pStyle w:val="Header"/>
        <w:tabs>
          <w:tab w:val="left" w:pos="3705"/>
        </w:tabs>
        <w:jc w:val="center"/>
      </w:pPr>
      <w:r w:rsidRPr="00145776">
        <w:t>Томской области</w:t>
      </w:r>
    </w:p>
    <w:p w:rsidR="00A61FA9" w:rsidRPr="00145776" w:rsidRDefault="00A61FA9" w:rsidP="00145776">
      <w:pPr>
        <w:pStyle w:val="Header"/>
        <w:tabs>
          <w:tab w:val="left" w:pos="3705"/>
        </w:tabs>
        <w:jc w:val="right"/>
      </w:pPr>
    </w:p>
    <w:p w:rsidR="00A61FA9" w:rsidRPr="00145776" w:rsidRDefault="00A61FA9" w:rsidP="00145776">
      <w:pPr>
        <w:pStyle w:val="Header"/>
        <w:tabs>
          <w:tab w:val="left" w:pos="3705"/>
        </w:tabs>
        <w:jc w:val="center"/>
      </w:pPr>
      <w:r w:rsidRPr="00145776">
        <w:t xml:space="preserve">                                                 </w:t>
      </w:r>
      <w:r>
        <w:t xml:space="preserve">                                                                 №   63 </w:t>
      </w:r>
      <w:r w:rsidRPr="00145776">
        <w:t xml:space="preserve">                                                                      </w:t>
      </w:r>
    </w:p>
    <w:p w:rsidR="00A61FA9" w:rsidRPr="00145776" w:rsidRDefault="00A61FA9" w:rsidP="00145776">
      <w:pPr>
        <w:pStyle w:val="Header"/>
        <w:tabs>
          <w:tab w:val="left" w:pos="708"/>
        </w:tabs>
      </w:pPr>
      <w:r w:rsidRPr="00145776">
        <w:t xml:space="preserve">       </w:t>
      </w:r>
      <w:r>
        <w:t>26</w:t>
      </w:r>
      <w:r w:rsidRPr="00145776">
        <w:t xml:space="preserve"> </w:t>
      </w:r>
      <w:r>
        <w:t>.12.2018</w:t>
      </w:r>
      <w:r w:rsidRPr="00145776">
        <w:t xml:space="preserve">                                                                                                  </w:t>
      </w:r>
      <w:r>
        <w:t xml:space="preserve">   </w:t>
      </w:r>
      <w:r w:rsidRPr="00145776">
        <w:t xml:space="preserve">  </w:t>
      </w:r>
      <w:r>
        <w:t>14</w:t>
      </w:r>
      <w:r w:rsidRPr="00145776">
        <w:t xml:space="preserve"> -е собрание                                                                                                                          </w:t>
      </w:r>
    </w:p>
    <w:p w:rsidR="00A61FA9" w:rsidRPr="00145776" w:rsidRDefault="00A61FA9" w:rsidP="001457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14577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C14C22">
        <w:rPr>
          <w:rFonts w:ascii="Times New Roman" w:hAnsi="Times New Roman"/>
          <w:sz w:val="24"/>
          <w:szCs w:val="24"/>
          <w:lang w:val="ru-RU"/>
        </w:rPr>
        <w:t xml:space="preserve">созыва                                </w:t>
      </w: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б утверждении порядка</w:t>
      </w: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предоставления и 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расходования  средств, передаваемых 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>из бюджета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Красноярского сельского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 поселения </w:t>
      </w: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бюджету муниципального 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образования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Кривошеинский </w:t>
      </w: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>район  на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осуществление части передаваемых полномочий  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>по решению вопросов местного значения и</w:t>
      </w:r>
    </w:p>
    <w:p w:rsidR="00A61FA9" w:rsidRDefault="00A61FA9" w:rsidP="001457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методике расчета иных межбюджетных отношений</w:t>
      </w:r>
    </w:p>
    <w:p w:rsidR="00A61FA9" w:rsidRPr="00145776" w:rsidRDefault="00A61FA9" w:rsidP="0014577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A61FA9" w:rsidRDefault="00A61FA9" w:rsidP="00145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61FA9" w:rsidRDefault="00A61FA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  <w:lang w:val="ru-RU" w:eastAsia="ru-RU"/>
        </w:rPr>
        <w:t>ст. 142.5</w:t>
      </w:r>
      <w:r w:rsidRPr="00145776">
        <w:rPr>
          <w:rFonts w:ascii="Times New Roman" w:hAnsi="Times New Roman"/>
          <w:sz w:val="24"/>
          <w:szCs w:val="24"/>
          <w:lang w:val="ru-RU" w:eastAsia="ru-RU"/>
        </w:rPr>
        <w:t xml:space="preserve"> Бюджетного кодекса Российской Федерации, Уставом муниципального образования </w:t>
      </w:r>
      <w:r>
        <w:rPr>
          <w:rFonts w:ascii="Times New Roman" w:hAnsi="Times New Roman"/>
          <w:sz w:val="24"/>
          <w:szCs w:val="24"/>
          <w:lang w:val="ru-RU" w:eastAsia="ru-RU"/>
        </w:rPr>
        <w:t>Красноярское сельское поселение</w:t>
      </w:r>
    </w:p>
    <w:p w:rsidR="00A61FA9" w:rsidRPr="00145776" w:rsidRDefault="00A61FA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61FA9" w:rsidRPr="00162099" w:rsidRDefault="00A61FA9" w:rsidP="00162099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2099">
        <w:rPr>
          <w:rFonts w:ascii="Times New Roman" w:hAnsi="Times New Roman"/>
          <w:sz w:val="24"/>
          <w:szCs w:val="24"/>
          <w:lang w:val="ru-RU"/>
        </w:rPr>
        <w:t>Совет Красноярского сельского поселения РЕШИЛ:</w:t>
      </w:r>
    </w:p>
    <w:p w:rsidR="00A61FA9" w:rsidRDefault="00A61FA9" w:rsidP="00A570A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2099">
        <w:rPr>
          <w:rFonts w:ascii="Times New Roman" w:hAnsi="Times New Roman"/>
          <w:sz w:val="24"/>
          <w:szCs w:val="24"/>
          <w:lang w:val="ru-RU" w:eastAsia="ru-RU"/>
        </w:rPr>
        <w:t>Утвердить Порядок предоставления и расходования  средств, передаваемых из бюджета муниципального образования Красноярское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ины</w:t>
      </w:r>
      <w:r>
        <w:rPr>
          <w:rFonts w:ascii="Times New Roman" w:hAnsi="Times New Roman"/>
          <w:sz w:val="24"/>
          <w:szCs w:val="24"/>
          <w:lang w:val="ru-RU" w:eastAsia="ru-RU"/>
        </w:rPr>
        <w:t>х межбюджетных отношений</w:t>
      </w:r>
      <w:r w:rsidRPr="00162099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61FA9" w:rsidRPr="00A570A2" w:rsidRDefault="00A61FA9" w:rsidP="00A570A2">
      <w:pPr>
        <w:pStyle w:val="BodyText"/>
        <w:numPr>
          <w:ilvl w:val="0"/>
          <w:numId w:val="1"/>
        </w:numPr>
        <w:spacing w:after="0" w:line="276" w:lineRule="auto"/>
        <w:jc w:val="both"/>
      </w:pPr>
      <w:r w:rsidRPr="00A570A2">
        <w:t>Настоящее Решение опубликовать на официальном сайте Администрации Красноярского сельского поселения</w:t>
      </w:r>
      <w:r>
        <w:t xml:space="preserve"> </w:t>
      </w:r>
      <w:r w:rsidRPr="00A570A2">
        <w:t xml:space="preserve"> в сети  Интернет.</w:t>
      </w:r>
    </w:p>
    <w:p w:rsidR="00A61FA9" w:rsidRDefault="00A61FA9" w:rsidP="00A570A2">
      <w:pPr>
        <w:pStyle w:val="BodyText"/>
        <w:spacing w:after="0" w:line="276" w:lineRule="auto"/>
        <w:ind w:left="34"/>
        <w:jc w:val="both"/>
        <w:rPr>
          <w:sz w:val="20"/>
          <w:szCs w:val="20"/>
        </w:rPr>
      </w:pPr>
      <w:r w:rsidRPr="00A570A2">
        <w:t xml:space="preserve">         3.</w:t>
      </w:r>
      <w:r>
        <w:t xml:space="preserve"> </w:t>
      </w:r>
      <w:r w:rsidRPr="00A570A2">
        <w:t>Настоящее Решение вступает в силу с даты опубликования</w:t>
      </w:r>
      <w:r>
        <w:rPr>
          <w:sz w:val="20"/>
          <w:szCs w:val="20"/>
        </w:rPr>
        <w:t>.</w:t>
      </w:r>
    </w:p>
    <w:p w:rsidR="00A61FA9" w:rsidRDefault="00A61FA9" w:rsidP="00162099">
      <w:pPr>
        <w:pStyle w:val="BodyText"/>
        <w:ind w:left="720"/>
        <w:jc w:val="both"/>
      </w:pPr>
    </w:p>
    <w:p w:rsidR="00A61FA9" w:rsidRPr="00162099" w:rsidRDefault="00A61FA9" w:rsidP="00162099">
      <w:pPr>
        <w:pStyle w:val="BodyText"/>
        <w:ind w:left="720"/>
        <w:jc w:val="both"/>
      </w:pPr>
    </w:p>
    <w:p w:rsidR="00A61FA9" w:rsidRPr="00162099" w:rsidRDefault="00A61FA9" w:rsidP="00162099">
      <w:pPr>
        <w:pStyle w:val="BodyText"/>
        <w:spacing w:after="0"/>
        <w:ind w:left="720"/>
        <w:jc w:val="both"/>
      </w:pPr>
      <w:r>
        <w:rPr>
          <w:sz w:val="18"/>
          <w:szCs w:val="18"/>
        </w:rPr>
        <w:t xml:space="preserve"> </w:t>
      </w:r>
      <w:r w:rsidRPr="00162099">
        <w:t xml:space="preserve">Председатель Совета </w:t>
      </w:r>
      <w:r w:rsidRPr="00162099">
        <w:tab/>
      </w:r>
      <w:r>
        <w:tab/>
      </w:r>
      <w:r>
        <w:tab/>
        <w:t xml:space="preserve">         </w:t>
      </w:r>
      <w:r w:rsidRPr="00162099">
        <w:t>Глава Красноярского</w:t>
      </w:r>
    </w:p>
    <w:p w:rsidR="00A61FA9" w:rsidRPr="00162099" w:rsidRDefault="00A61FA9" w:rsidP="00162099">
      <w:pPr>
        <w:pStyle w:val="BodyText"/>
        <w:spacing w:after="0"/>
        <w:ind w:left="720"/>
        <w:jc w:val="both"/>
      </w:pPr>
      <w:r w:rsidRPr="00162099">
        <w:t xml:space="preserve">Красноярского сельского поселения </w:t>
      </w:r>
      <w:r w:rsidRPr="00162099">
        <w:tab/>
        <w:t xml:space="preserve">         Красноярского сельского поселения  </w:t>
      </w:r>
      <w:r>
        <w:t>Коломин А.Н</w:t>
      </w:r>
      <w:r>
        <w:tab/>
      </w:r>
      <w:r>
        <w:tab/>
      </w:r>
      <w:r>
        <w:tab/>
      </w:r>
      <w:r>
        <w:tab/>
        <w:t xml:space="preserve">                     К</w:t>
      </w:r>
      <w:r w:rsidRPr="00162099">
        <w:t>оломин А.Н</w:t>
      </w:r>
    </w:p>
    <w:p w:rsidR="00A61FA9" w:rsidRPr="00145776" w:rsidRDefault="00A61FA9" w:rsidP="0014577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45776">
        <w:rPr>
          <w:rFonts w:ascii="Times New Roman" w:hAnsi="Times New Roman"/>
          <w:b/>
          <w:bCs/>
          <w:sz w:val="24"/>
          <w:szCs w:val="24"/>
          <w:lang w:val="ru-RU" w:eastAsia="ru-RU"/>
        </w:rPr>
        <w:br w:type="textWrapping" w:clear="all"/>
      </w:r>
    </w:p>
    <w:p w:rsidR="00A61FA9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A61FA9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A61FA9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A61FA9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A61FA9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A61FA9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A61FA9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A61FA9" w:rsidRPr="006F4AEA" w:rsidRDefault="00A61FA9" w:rsidP="00F508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>Приложение</w:t>
      </w:r>
    </w:p>
    <w:p w:rsidR="00A61FA9" w:rsidRPr="006F4AEA" w:rsidRDefault="00A61FA9" w:rsidP="00F5080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>к решению Совета Красноярского</w:t>
      </w:r>
    </w:p>
    <w:p w:rsidR="00A61FA9" w:rsidRPr="006F4AEA" w:rsidRDefault="00A61FA9" w:rsidP="00F508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 xml:space="preserve"> сельского поселения</w:t>
      </w:r>
    </w:p>
    <w:p w:rsidR="00A61FA9" w:rsidRPr="006F4AEA" w:rsidRDefault="00A61FA9" w:rsidP="00F508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 xml:space="preserve">№   от </w:t>
      </w:r>
      <w:r>
        <w:rPr>
          <w:rFonts w:ascii="Times New Roman" w:hAnsi="Times New Roman"/>
          <w:bCs/>
          <w:sz w:val="20"/>
          <w:szCs w:val="20"/>
          <w:lang w:val="ru-RU" w:eastAsia="ru-RU"/>
        </w:rPr>
        <w:t>.11.2018</w:t>
      </w: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 xml:space="preserve"> года</w:t>
      </w:r>
    </w:p>
    <w:p w:rsidR="00A61FA9" w:rsidRPr="006F4AEA" w:rsidRDefault="00A61FA9" w:rsidP="00F5080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Порядок</w:t>
      </w:r>
    </w:p>
    <w:p w:rsidR="00A61FA9" w:rsidRDefault="00A61FA9" w:rsidP="00F6195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>предоставления и расходования  средств, передаваемых из бюджета Красноярского 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ины</w:t>
      </w:r>
      <w:r>
        <w:rPr>
          <w:rFonts w:ascii="Times New Roman" w:hAnsi="Times New Roman"/>
          <w:bCs/>
          <w:sz w:val="20"/>
          <w:szCs w:val="20"/>
          <w:lang w:val="ru-RU" w:eastAsia="ru-RU"/>
        </w:rPr>
        <w:t>х межбюджетных отношений на 2019</w:t>
      </w: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 xml:space="preserve"> год</w:t>
      </w:r>
    </w:p>
    <w:p w:rsidR="00A61FA9" w:rsidRPr="006F4AEA" w:rsidRDefault="00A61FA9" w:rsidP="00F619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A61FA9" w:rsidRPr="006F4AEA" w:rsidRDefault="00A61FA9" w:rsidP="00F619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I. Общие положения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1.1. Настоящий порядок предоставления и расходования  средств, передаваемых из бюджета </w:t>
      </w:r>
      <w:r w:rsidRPr="006F4AEA">
        <w:rPr>
          <w:rFonts w:ascii="Times New Roman" w:hAnsi="Times New Roman"/>
          <w:bCs/>
          <w:sz w:val="20"/>
          <w:szCs w:val="20"/>
          <w:lang w:val="ru-RU" w:eastAsia="ru-RU"/>
        </w:rPr>
        <w:t>Красноярского сельского поселения  бюджету муниципального образования Кривошеинский район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муниципального образования Красноярское сельское поселение, направляемых на финансовое обеспечение вопросов местного значения (далее – иные межбюджетные трансферты).</w:t>
      </w:r>
    </w:p>
    <w:p w:rsidR="00A61FA9" w:rsidRPr="006F4AEA" w:rsidRDefault="00A61FA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II. Порядок планирования и перечисления иных межбюджетных трансфертов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2.1. Иные межбюджетные трансферты предусматриваются в бюджете муниципального образования Красноярского сельского поселения  на  текущий (очередной) финансовый год в объемах, утвержденных решением  Совета Красноярского сельского поселения о бюджете на очередной финансовый год и плановый период и предоставляются за счет собственных доходов бюджета муниципального образования Красноярского сельского поселения.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2.2. Иные межбюджетные трансферты предоставляются на основании соглашения «О передаче части полномочий по решению вопросов местного значения муниципального образования Красноярское сельское поселение органам местного самоуправления муниципального образования </w:t>
      </w:r>
      <w:r>
        <w:rPr>
          <w:rFonts w:ascii="Times New Roman" w:hAnsi="Times New Roman"/>
          <w:sz w:val="20"/>
          <w:szCs w:val="20"/>
          <w:lang w:val="ru-RU" w:eastAsia="ru-RU"/>
        </w:rPr>
        <w:t>Кривошеинский район на 2019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год», заключаемого между муниципальным образованием Красноярское сельское поселение  и получателем иных межбюджетных трансфертов.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2.3. Предоставление иных межбюджетных трансфертов получателю осуществляется администрацией муниципального образования Красноярское сельское поселение в объеме средств, предусмотренных решением Совета Красноярского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муниципального образования Красноярское сельское поселение и настоящим порядком.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2.5. Перечисление иных межбюджетных трансфертов из бюджета муниципального образования Красноярское сельское поселение осуществляется ежемесячно в размере 1/12 годовой суммы не позднее 05 числа текущего месяца 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2.6. Иные межбюджетные трансферты зачисляются на лицевые счета получателя по исполнению бюджета муниципального образования Красноярское сельское поселение и отражаются в бюджете муниципального образования Красноярское сельское поселение в полном объеме.</w:t>
      </w:r>
    </w:p>
    <w:p w:rsidR="00A61FA9" w:rsidRPr="006F4AEA" w:rsidRDefault="00A61FA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III. Методика расчета иных межбюджетных трансфертов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3.2. Расчет иных межбюджетных трансфертов определяется по следующей формуле: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S = C * N, где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S – объем иных межбюджетных трансфертов   из бюджета муниципального образования Красноярское сельское поселение на реализацию вопроса местного значения;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муниципального образования Красноярское сельское поселение;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N – численность населения муниципального образования Красноярское сельское поселение, участвующего в передаче  соответствующего полномочия.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Красноярское сельское поселение определяется по следующей формуле: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С = S </w:t>
      </w:r>
      <w:r w:rsidRPr="006F4AEA">
        <w:rPr>
          <w:rFonts w:ascii="Times New Roman" w:hAnsi="Times New Roman"/>
          <w:sz w:val="20"/>
          <w:szCs w:val="20"/>
          <w:vertAlign w:val="subscript"/>
          <w:lang w:val="ru-RU" w:eastAsia="ru-RU"/>
        </w:rPr>
        <w:t>n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/ Σ N, где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район;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S</w:t>
      </w:r>
      <w:r w:rsidRPr="006F4AEA">
        <w:rPr>
          <w:rFonts w:ascii="Times New Roman" w:hAnsi="Times New Roman"/>
          <w:sz w:val="20"/>
          <w:szCs w:val="20"/>
          <w:vertAlign w:val="subscript"/>
          <w:lang w:val="ru-RU" w:eastAsia="ru-RU"/>
        </w:rPr>
        <w:t>n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Σ N – общая численность постоянного населения, проживающих в муниципальном образовании Красноярское сельское поселение, участвующих в передаче соответствующего полномочия.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Sn = Кm/Hm*Hp, где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S</w:t>
      </w:r>
      <w:r w:rsidRPr="006F4AEA">
        <w:rPr>
          <w:rFonts w:ascii="Times New Roman" w:hAnsi="Times New Roman"/>
          <w:sz w:val="20"/>
          <w:szCs w:val="20"/>
          <w:vertAlign w:val="subscript"/>
          <w:lang w:val="ru-RU" w:eastAsia="ru-RU"/>
        </w:rPr>
        <w:t>n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Кm – объем расходов на содержание муниципальных служащих;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Hm – предельная численность муниципальных служащих по муниципальному образованию;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Hp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A61FA9" w:rsidRPr="006F4AEA" w:rsidRDefault="00A61FA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4.3. Получатель с момента получения иных межбюджетных трансфертов ежеквартально, до 3 числа месяца, следующего за отчетным кварталом, предоставляет муниципальному образованию Красноярское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4.</w:t>
      </w:r>
      <w:r>
        <w:rPr>
          <w:rFonts w:ascii="Times New Roman" w:hAnsi="Times New Roman"/>
          <w:sz w:val="20"/>
          <w:szCs w:val="20"/>
          <w:lang w:val="ru-RU" w:eastAsia="ru-RU"/>
        </w:rPr>
        <w:t>4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>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4.5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>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4.6.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В случае установления факта нецелевого использования иных межбюджетных трансфертов получатель обязан вернуть в  бюджет муниципального образования Красноярское сельское поселение, израсходованные не по целевому назначению средства иных межбюджетных трансфертов, в течение  20 дней с момента получения требований муниципального образования Красноярское сельское поселение.</w:t>
      </w:r>
    </w:p>
    <w:p w:rsidR="00A61FA9" w:rsidRPr="006F4AEA" w:rsidRDefault="00A61FA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4.7.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муниципального образования Красноярское сельское поселение  неиспользованную часть иных межбюджетных трансфертов согласно утвержденных порядков муниципального образования Красноярское сельское поселение по завершению финансового года.</w:t>
      </w:r>
    </w:p>
    <w:p w:rsidR="00A61FA9" w:rsidRPr="006F4AEA" w:rsidRDefault="00A61FA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Приложение №1</w:t>
      </w:r>
    </w:p>
    <w:p w:rsidR="00A61FA9" w:rsidRPr="006F4AEA" w:rsidRDefault="00A61FA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к порядку предоставления и расходования  средств,</w:t>
      </w:r>
    </w:p>
    <w:p w:rsidR="00A61FA9" w:rsidRPr="006F4AEA" w:rsidRDefault="00A61FA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передаваемых из бюджетов поселений на осуществление</w:t>
      </w:r>
    </w:p>
    <w:p w:rsidR="00A61FA9" w:rsidRPr="006F4AEA" w:rsidRDefault="00A61FA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части передаваемых полномочий  по решению вопросов местного</w:t>
      </w:r>
    </w:p>
    <w:p w:rsidR="00A61FA9" w:rsidRPr="006F4AEA" w:rsidRDefault="00A61FA9" w:rsidP="00F448D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значения и методика расчета иных межбюджетных </w:t>
      </w:r>
      <w:r>
        <w:rPr>
          <w:rFonts w:ascii="Times New Roman" w:hAnsi="Times New Roman"/>
          <w:sz w:val="20"/>
          <w:szCs w:val="20"/>
          <w:lang w:val="ru-RU" w:eastAsia="ru-RU"/>
        </w:rPr>
        <w:t>отношений на 2019</w:t>
      </w:r>
      <w:r w:rsidRPr="006F4AEA">
        <w:rPr>
          <w:rFonts w:ascii="Times New Roman" w:hAnsi="Times New Roman"/>
          <w:sz w:val="20"/>
          <w:szCs w:val="20"/>
          <w:lang w:val="ru-RU" w:eastAsia="ru-RU"/>
        </w:rPr>
        <w:t xml:space="preserve"> год</w:t>
      </w:r>
    </w:p>
    <w:p w:rsidR="00A61FA9" w:rsidRPr="006F4AEA" w:rsidRDefault="00A61FA9" w:rsidP="001D4156">
      <w:pPr>
        <w:spacing w:after="0" w:line="120" w:lineRule="atLeast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Отчёт</w:t>
      </w:r>
    </w:p>
    <w:p w:rsidR="00A61FA9" w:rsidRPr="006F4AEA" w:rsidRDefault="00A61FA9" w:rsidP="001D4156">
      <w:pPr>
        <w:spacing w:after="0" w:line="120" w:lineRule="atLeast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об использовании иных межбюджетных трансфертов, предоставленной бюджету</w:t>
      </w:r>
    </w:p>
    <w:p w:rsidR="00A61FA9" w:rsidRPr="006F4AEA" w:rsidRDefault="00A61FA9" w:rsidP="001D4156">
      <w:pPr>
        <w:spacing w:after="0" w:line="120" w:lineRule="atLeast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b/>
          <w:bCs/>
          <w:sz w:val="20"/>
          <w:szCs w:val="20"/>
          <w:lang w:val="ru-RU" w:eastAsia="ru-RU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7"/>
        <w:gridCol w:w="1667"/>
        <w:gridCol w:w="1560"/>
        <w:gridCol w:w="429"/>
        <w:gridCol w:w="626"/>
        <w:gridCol w:w="719"/>
        <w:gridCol w:w="615"/>
        <w:gridCol w:w="893"/>
        <w:gridCol w:w="1219"/>
        <w:gridCol w:w="1120"/>
        <w:gridCol w:w="70"/>
      </w:tblGrid>
      <w:tr w:rsidR="00A61FA9" w:rsidRPr="003609DE" w:rsidTr="001D4156">
        <w:trPr>
          <w:tblCellSpacing w:w="0" w:type="dxa"/>
          <w:jc w:val="center"/>
        </w:trPr>
        <w:tc>
          <w:tcPr>
            <w:tcW w:w="540" w:type="dxa"/>
            <w:vMerge w:val="restart"/>
          </w:tcPr>
          <w:p w:rsidR="00A61FA9" w:rsidRPr="006F4AEA" w:rsidRDefault="00A61FA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N п/п</w:t>
            </w:r>
          </w:p>
        </w:tc>
        <w:tc>
          <w:tcPr>
            <w:tcW w:w="1755" w:type="dxa"/>
            <w:vMerge w:val="restart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hyperlink r:id="rId5" w:history="1">
              <w:r w:rsidRPr="006F4AEA">
                <w:rPr>
                  <w:rFonts w:ascii="Times New Roman" w:hAnsi="Times New Roman"/>
                  <w:b/>
                  <w:color w:val="000000"/>
                  <w:sz w:val="20"/>
                  <w:szCs w:val="20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565" w:type="dxa"/>
            <w:gridSpan w:val="3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A61FA9" w:rsidRPr="00E22D26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61FA9" w:rsidRPr="006F4AEA" w:rsidRDefault="00A61FA9" w:rsidP="001457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61FA9" w:rsidRPr="006F4AEA" w:rsidRDefault="00A61FA9" w:rsidP="001457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61FA9" w:rsidRPr="006F4AEA" w:rsidRDefault="00A61FA9" w:rsidP="001457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hyperlink r:id="rId6" w:history="1">
              <w:r w:rsidRPr="006F4AEA">
                <w:rPr>
                  <w:rFonts w:ascii="Times New Roman" w:hAnsi="Times New Roman"/>
                  <w:b/>
                  <w:color w:val="000000"/>
                  <w:sz w:val="20"/>
                  <w:szCs w:val="20"/>
                  <w:u w:val="single"/>
                  <w:lang w:val="ru-RU" w:eastAsia="ru-RU"/>
                </w:rPr>
                <w:t>Рз</w:t>
              </w:r>
            </w:hyperlink>
          </w:p>
        </w:tc>
        <w:tc>
          <w:tcPr>
            <w:tcW w:w="7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Прз</w:t>
            </w:r>
          </w:p>
        </w:tc>
        <w:tc>
          <w:tcPr>
            <w:tcW w:w="85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КЦС</w:t>
            </w:r>
          </w:p>
        </w:tc>
        <w:tc>
          <w:tcPr>
            <w:tcW w:w="72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A61FA9" w:rsidRPr="006F4AEA" w:rsidRDefault="00A61FA9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назначено</w:t>
            </w:r>
          </w:p>
        </w:tc>
        <w:tc>
          <w:tcPr>
            <w:tcW w:w="120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исполнено</w:t>
            </w:r>
          </w:p>
        </w:tc>
        <w:tc>
          <w:tcPr>
            <w:tcW w:w="15" w:type="dxa"/>
            <w:vAlign w:val="center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A61FA9" w:rsidRPr="00E22D26" w:rsidTr="001D4156">
        <w:trPr>
          <w:tblCellSpacing w:w="0" w:type="dxa"/>
          <w:jc w:val="center"/>
        </w:trPr>
        <w:tc>
          <w:tcPr>
            <w:tcW w:w="54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5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2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2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7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0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" w:type="dxa"/>
            <w:vAlign w:val="center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A61FA9" w:rsidRPr="00E22D26" w:rsidTr="001D4156">
        <w:trPr>
          <w:tblCellSpacing w:w="0" w:type="dxa"/>
          <w:jc w:val="center"/>
        </w:trPr>
        <w:tc>
          <w:tcPr>
            <w:tcW w:w="54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A61FA9" w:rsidRPr="00E22D26" w:rsidTr="001D4156">
        <w:trPr>
          <w:tblCellSpacing w:w="0" w:type="dxa"/>
          <w:jc w:val="center"/>
        </w:trPr>
        <w:tc>
          <w:tcPr>
            <w:tcW w:w="54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5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0" w:type="dxa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" w:type="dxa"/>
            <w:vAlign w:val="center"/>
          </w:tcPr>
          <w:p w:rsidR="00A61FA9" w:rsidRPr="006F4AEA" w:rsidRDefault="00A61FA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F4A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A61FA9" w:rsidRPr="006F4AEA" w:rsidRDefault="00A61FA9" w:rsidP="006C2D3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   Руководитель</w:t>
      </w:r>
    </w:p>
    <w:p w:rsidR="00A61FA9" w:rsidRPr="006F4AEA" w:rsidRDefault="00A61FA9" w:rsidP="006C2D3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                                        ___________ ____________________</w:t>
      </w:r>
    </w:p>
    <w:p w:rsidR="00A61FA9" w:rsidRPr="006F4AEA" w:rsidRDefault="00A61FA9" w:rsidP="006C2D3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                                         (подпись) (расшифровка подписи)</w:t>
      </w:r>
    </w:p>
    <w:p w:rsidR="00A61FA9" w:rsidRPr="006F4AEA" w:rsidRDefault="00A61FA9" w:rsidP="006C2D3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                              МП</w:t>
      </w:r>
    </w:p>
    <w:p w:rsidR="00A61FA9" w:rsidRPr="006F4AEA" w:rsidRDefault="00A61FA9" w:rsidP="006C2D3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   Исполнитель                          ___________ ____________________</w:t>
      </w:r>
    </w:p>
    <w:p w:rsidR="00A61FA9" w:rsidRPr="006F4AEA" w:rsidRDefault="00A61FA9" w:rsidP="006C2D3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6F4AEA">
        <w:rPr>
          <w:rFonts w:ascii="Times New Roman" w:hAnsi="Times New Roman"/>
          <w:sz w:val="20"/>
          <w:szCs w:val="20"/>
          <w:lang w:val="ru-RU" w:eastAsia="ru-RU"/>
        </w:rPr>
        <w:t>                                          (подпись) (расшифровка подписи)</w:t>
      </w:r>
    </w:p>
    <w:sectPr w:rsidR="00A61FA9" w:rsidRPr="006F4AEA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43C9E"/>
    <w:multiLevelType w:val="hybridMultilevel"/>
    <w:tmpl w:val="401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61053"/>
    <w:rsid w:val="00061EEE"/>
    <w:rsid w:val="000F21F9"/>
    <w:rsid w:val="00123FB6"/>
    <w:rsid w:val="001255D3"/>
    <w:rsid w:val="001374CB"/>
    <w:rsid w:val="00145776"/>
    <w:rsid w:val="00162099"/>
    <w:rsid w:val="001D4156"/>
    <w:rsid w:val="001D75C3"/>
    <w:rsid w:val="001E48F9"/>
    <w:rsid w:val="002075C0"/>
    <w:rsid w:val="00240216"/>
    <w:rsid w:val="002467DC"/>
    <w:rsid w:val="002511A0"/>
    <w:rsid w:val="002579FD"/>
    <w:rsid w:val="002803B2"/>
    <w:rsid w:val="002F48A4"/>
    <w:rsid w:val="003609DE"/>
    <w:rsid w:val="0038643E"/>
    <w:rsid w:val="00412AED"/>
    <w:rsid w:val="00465BE0"/>
    <w:rsid w:val="004821CF"/>
    <w:rsid w:val="004B3FD4"/>
    <w:rsid w:val="004D43CF"/>
    <w:rsid w:val="00537EEE"/>
    <w:rsid w:val="00582737"/>
    <w:rsid w:val="0058683F"/>
    <w:rsid w:val="005947FB"/>
    <w:rsid w:val="005B1478"/>
    <w:rsid w:val="00606D0E"/>
    <w:rsid w:val="00675801"/>
    <w:rsid w:val="00682D87"/>
    <w:rsid w:val="006C2D39"/>
    <w:rsid w:val="006E4144"/>
    <w:rsid w:val="006F4AEA"/>
    <w:rsid w:val="00734DD2"/>
    <w:rsid w:val="007475D6"/>
    <w:rsid w:val="00782E34"/>
    <w:rsid w:val="00784D97"/>
    <w:rsid w:val="00786495"/>
    <w:rsid w:val="007B7D8A"/>
    <w:rsid w:val="007D164F"/>
    <w:rsid w:val="00891C09"/>
    <w:rsid w:val="008E01AD"/>
    <w:rsid w:val="008E6703"/>
    <w:rsid w:val="0091656B"/>
    <w:rsid w:val="009460FE"/>
    <w:rsid w:val="00953C3B"/>
    <w:rsid w:val="009818E8"/>
    <w:rsid w:val="009E592B"/>
    <w:rsid w:val="00A2503F"/>
    <w:rsid w:val="00A51FF1"/>
    <w:rsid w:val="00A570A2"/>
    <w:rsid w:val="00A570B9"/>
    <w:rsid w:val="00A61FA9"/>
    <w:rsid w:val="00AA5F90"/>
    <w:rsid w:val="00AB3B6E"/>
    <w:rsid w:val="00AC43E8"/>
    <w:rsid w:val="00AF1BFC"/>
    <w:rsid w:val="00B53A25"/>
    <w:rsid w:val="00B727F5"/>
    <w:rsid w:val="00B92813"/>
    <w:rsid w:val="00C14C22"/>
    <w:rsid w:val="00C34A6F"/>
    <w:rsid w:val="00C85F00"/>
    <w:rsid w:val="00C94448"/>
    <w:rsid w:val="00CF47E6"/>
    <w:rsid w:val="00D26374"/>
    <w:rsid w:val="00D67477"/>
    <w:rsid w:val="00DE1624"/>
    <w:rsid w:val="00E04327"/>
    <w:rsid w:val="00E22D26"/>
    <w:rsid w:val="00E90D74"/>
    <w:rsid w:val="00E9578D"/>
    <w:rsid w:val="00EB373A"/>
    <w:rsid w:val="00F43995"/>
    <w:rsid w:val="00F448DB"/>
    <w:rsid w:val="00F50807"/>
    <w:rsid w:val="00F529AC"/>
    <w:rsid w:val="00F611DD"/>
    <w:rsid w:val="00F6195F"/>
    <w:rsid w:val="00F73618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E592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E592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592B"/>
    <w:rPr>
      <w:rFonts w:cs="Times New Roman"/>
      <w:i/>
      <w:iCs/>
    </w:rPr>
  </w:style>
  <w:style w:type="paragraph" w:styleId="NoSpacing">
    <w:name w:val="No Spacing"/>
    <w:uiPriority w:val="99"/>
    <w:qFormat/>
    <w:rsid w:val="009E592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9E59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E59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E592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E592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592B"/>
    <w:pPr>
      <w:outlineLvl w:val="9"/>
    </w:pPr>
  </w:style>
  <w:style w:type="character" w:styleId="Hyperlink">
    <w:name w:val="Hyperlink"/>
    <w:basedOn w:val="DefaultParagraphFont"/>
    <w:uiPriority w:val="99"/>
    <w:semiHidden/>
    <w:rsid w:val="00145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16209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4</Pages>
  <Words>1627</Words>
  <Characters>9278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TNN</cp:lastModifiedBy>
  <cp:revision>55</cp:revision>
  <cp:lastPrinted>2018-12-20T05:41:00Z</cp:lastPrinted>
  <dcterms:created xsi:type="dcterms:W3CDTF">2013-12-10T07:38:00Z</dcterms:created>
  <dcterms:modified xsi:type="dcterms:W3CDTF">2018-12-27T05:09:00Z</dcterms:modified>
</cp:coreProperties>
</file>